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E00E4E" w:rsidRPr="0042114A" w:rsidRDefault="003D6D27" w:rsidP="00E00E4E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101CC7">
        <w:rPr>
          <w:sz w:val="26"/>
          <w:szCs w:val="26"/>
          <w:lang w:val="uk-UA"/>
        </w:rPr>
        <w:t>26</w:t>
      </w:r>
      <w:r w:rsidR="00E00E4E" w:rsidRPr="0042114A">
        <w:rPr>
          <w:sz w:val="26"/>
          <w:szCs w:val="26"/>
          <w:lang w:val="uk-UA"/>
        </w:rPr>
        <w:t xml:space="preserve">» </w:t>
      </w:r>
      <w:r w:rsidR="00A354A0">
        <w:rPr>
          <w:sz w:val="26"/>
          <w:szCs w:val="26"/>
          <w:lang w:val="uk-UA"/>
        </w:rPr>
        <w:t>листопада</w:t>
      </w:r>
      <w:r w:rsidR="00E00E4E" w:rsidRPr="0042114A">
        <w:rPr>
          <w:sz w:val="26"/>
          <w:szCs w:val="26"/>
          <w:lang w:val="uk-UA"/>
        </w:rPr>
        <w:t xml:space="preserve"> 2019 №</w:t>
      </w:r>
      <w:r w:rsidR="00101CC7">
        <w:rPr>
          <w:sz w:val="26"/>
          <w:szCs w:val="26"/>
          <w:lang w:val="uk-UA"/>
        </w:rPr>
        <w:t>209-к</w:t>
      </w:r>
      <w:bookmarkStart w:id="0" w:name="_GoBack"/>
      <w:bookmarkEnd w:id="0"/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E00E4E" w:rsidRPr="0042114A" w:rsidRDefault="00E00E4E" w:rsidP="00E00E4E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</w:t>
      </w:r>
      <w:r w:rsidR="00FB390F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вакантної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поса</w:t>
      </w:r>
      <w:r w:rsidR="0071577B">
        <w:rPr>
          <w:rStyle w:val="FontStyle31"/>
          <w:rFonts w:ascii="Times New Roman" w:hAnsi="Times New Roman"/>
          <w:sz w:val="26"/>
          <w:szCs w:val="26"/>
          <w:lang w:val="uk-UA" w:eastAsia="uk-UA"/>
        </w:rPr>
        <w:t>ди державної служби категорії «Б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» - </w:t>
      </w:r>
      <w:r w:rsidR="00DC42D5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начальника відділу фінансового забезпечення – головного бухгалтера</w:t>
      </w:r>
      <w:r w:rsidR="008248D2" w:rsidRPr="008248D2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E00E4E" w:rsidRPr="0042114A" w:rsidTr="00A478E1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00E4E" w:rsidRPr="0042114A" w:rsidTr="00A478E1">
        <w:trPr>
          <w:trHeight w:val="99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DC42D5" w:rsidRPr="00DF0AFD" w:rsidRDefault="0071577B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0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Погоджує проекти договорів (контрактів),  у тому числі про повну</w:t>
            </w:r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індивідуальну</w:t>
            </w:r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матеріальну</w:t>
            </w:r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відповідальність,  забезпечуючи дотримання вимог</w:t>
            </w:r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законодавства щодо  цільового  використання бюджетних коштів та збереження майна.</w:t>
            </w:r>
          </w:p>
          <w:p w:rsidR="00DC42D5" w:rsidRPr="00DF0AFD" w:rsidRDefault="0071577B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0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Підписує</w:t>
            </w:r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звітність</w:t>
            </w:r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є</w:t>
            </w:r>
            <w:proofErr w:type="spellEnd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="00DC42D5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для: </w:t>
            </w:r>
            <w:bookmarkStart w:id="1" w:name="o106"/>
            <w:bookmarkEnd w:id="1"/>
          </w:p>
          <w:p w:rsidR="00DC42D5" w:rsidRPr="00DF0AFD" w:rsidRDefault="00DC42D5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обов'язкових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платежів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</w:p>
          <w:p w:rsidR="00DC42D5" w:rsidRPr="00DF0AFD" w:rsidRDefault="00DC42D5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o107"/>
            <w:bookmarkEnd w:id="2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укладених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C42D5" w:rsidRPr="00DF0AFD" w:rsidRDefault="00DC42D5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o108"/>
            <w:bookmarkStart w:id="4" w:name="o109"/>
            <w:bookmarkEnd w:id="3"/>
            <w:bookmarkEnd w:id="4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оприбуткування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списання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рухомого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нерухомого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майна; </w:t>
            </w:r>
          </w:p>
          <w:p w:rsidR="00DC42D5" w:rsidRPr="00DF0AFD" w:rsidRDefault="00DC42D5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o110"/>
            <w:bookmarkEnd w:id="5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господарських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0AFD" w:rsidRPr="00DF0AFD" w:rsidRDefault="0071577B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0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Відмовляє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прийнятті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обліку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підготовлених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господарських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проводяться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інформує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начальника Управління, заступників начальника Управління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 w:rsidR="008248D2" w:rsidRPr="008248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факти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бюджетного </w:t>
            </w:r>
            <w:proofErr w:type="spellStart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bookmarkStart w:id="6" w:name="o112"/>
            <w:bookmarkEnd w:id="6"/>
          </w:p>
          <w:p w:rsidR="00DF0AFD" w:rsidRPr="00DF0AFD" w:rsidRDefault="0071577B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0A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</w:t>
            </w:r>
            <w:r w:rsidR="00DF0AFD"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за: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113"/>
            <w:bookmarkEnd w:id="7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відображенням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бухгалтерському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обліку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господарських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проводяться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Управлінням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o114"/>
            <w:bookmarkEnd w:id="8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складенням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звітності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" w:name="o115"/>
            <w:bookmarkEnd w:id="9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цільовим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ефективним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матеріальних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трудових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збереженням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майна;</w:t>
            </w:r>
            <w:bookmarkStart w:id="10" w:name="o116"/>
            <w:bookmarkEnd w:id="10"/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списання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рухомого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нерухомого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майна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o117"/>
            <w:bookmarkEnd w:id="11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правильністю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оплати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відповідністю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перерахованих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обсягам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виконаних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придбаних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наданих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укладених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у  тому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o118"/>
            <w:bookmarkEnd w:id="12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відповідністю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взятих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зобов'язань</w:t>
            </w:r>
            <w:proofErr w:type="spellEnd"/>
            <w:r w:rsidR="0082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бюджетним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асигнуванням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паспорту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бюджетної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(у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програмно-цільового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методу в бюджетному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тавідповідністю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платежів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взятим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бюджетним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зобов'язанням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бюджетним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асигнуванням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o119"/>
            <w:bookmarkEnd w:id="13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станом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погашеннята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списання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ебіторської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8DE">
              <w:rPr>
                <w:rFonts w:ascii="Times New Roman" w:hAnsi="Times New Roman"/>
                <w:color w:val="000000"/>
                <w:sz w:val="24"/>
                <w:szCs w:val="24"/>
              </w:rPr>
              <w:t>заборгованості</w:t>
            </w:r>
            <w:proofErr w:type="spellEnd"/>
            <w:r w:rsidR="0098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o120"/>
            <w:bookmarkEnd w:id="14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додержанням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попередньої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оплати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бюджетні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o121"/>
            <w:bookmarkEnd w:id="15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нестачі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крадіжки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грошових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майна,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псування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активів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P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o122"/>
            <w:bookmarkEnd w:id="16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розробленням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</w:t>
            </w:r>
            <w:proofErr w:type="spellEnd"/>
            <w:r w:rsidR="0082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фінансово-бюджетної</w:t>
            </w:r>
            <w:proofErr w:type="spellEnd"/>
            <w:r w:rsidR="008248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0AFD" w:rsidRDefault="00DF0AFD" w:rsidP="00DF0AF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o123"/>
            <w:bookmarkEnd w:id="17"/>
            <w:r w:rsidRPr="00DF0A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усуненням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недоліків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проведених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>державними</w:t>
            </w:r>
            <w:proofErr w:type="spellEnd"/>
            <w:r w:rsidRPr="00DF0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</w:t>
            </w:r>
            <w:r w:rsidR="0098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A5334" w:rsidRPr="003A5334" w:rsidRDefault="003A5334" w:rsidP="003A533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53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Погоджує</w:t>
            </w:r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витрачанням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фонду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плати,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встановленням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окладів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надбавок </w:t>
            </w:r>
            <w:proofErr w:type="spellStart"/>
            <w:r w:rsidRPr="003A5334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працівникам</w:t>
            </w:r>
            <w:bookmarkStart w:id="18" w:name="o126"/>
            <w:bookmarkEnd w:id="18"/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799F" w:rsidRPr="00DF0AFD" w:rsidRDefault="00FE799F" w:rsidP="00DF0AFD">
            <w:pPr>
              <w:pStyle w:val="1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00E4E" w:rsidRPr="0042114A" w:rsidTr="00A478E1">
        <w:trPr>
          <w:trHeight w:val="1133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lastRenderedPageBreak/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E00E4E" w:rsidRPr="00DF0AFD" w:rsidRDefault="00E00E4E" w:rsidP="003A533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sz w:val="24"/>
                <w:szCs w:val="24"/>
              </w:rPr>
              <w:t>Відповідно до штатного розпису</w:t>
            </w:r>
            <w:r w:rsidR="006C1888" w:rsidRPr="00DF0AFD">
              <w:rPr>
                <w:rFonts w:ascii="Times New Roman" w:hAnsi="Times New Roman"/>
                <w:sz w:val="24"/>
                <w:szCs w:val="24"/>
              </w:rPr>
              <w:t xml:space="preserve"> посадовий оклад становить  </w:t>
            </w:r>
            <w:r w:rsidR="003A5334">
              <w:rPr>
                <w:rFonts w:ascii="Times New Roman" w:hAnsi="Times New Roman"/>
                <w:sz w:val="24"/>
                <w:szCs w:val="24"/>
              </w:rPr>
              <w:t>6480</w:t>
            </w:r>
            <w:r w:rsidRPr="00DF0AF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DF0AFD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DF0AFD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E00E4E" w:rsidRPr="00DF0AFD" w:rsidRDefault="00E00E4E" w:rsidP="00A478E1">
            <w:pPr>
              <w:jc w:val="both"/>
            </w:pPr>
          </w:p>
          <w:p w:rsidR="00E00E4E" w:rsidRPr="00DF0AFD" w:rsidRDefault="00E00E4E" w:rsidP="00A478E1">
            <w:pPr>
              <w:jc w:val="both"/>
              <w:rPr>
                <w:b/>
                <w:bCs/>
                <w:i/>
                <w:iCs/>
              </w:rPr>
            </w:pPr>
            <w:r w:rsidRPr="00DF0AFD">
              <w:t>Безстроково.</w:t>
            </w:r>
          </w:p>
          <w:p w:rsidR="00E00E4E" w:rsidRPr="00DF0AFD" w:rsidRDefault="00E00E4E" w:rsidP="00A478E1">
            <w:pPr>
              <w:spacing w:before="120"/>
              <w:jc w:val="both"/>
            </w:pP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502FE7" w:rsidP="00A478E1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E00E4E" w:rsidRPr="00DF0AFD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E00E4E" w:rsidRPr="00DF0AFD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F0AFD">
              <w:rPr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7A65EC" w:rsidRPr="00DF0AFD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F0AFD">
              <w:rPr>
                <w:lang w:val="uk-UA" w:eastAsia="en-US"/>
              </w:rPr>
              <w:t>2. Резюме встановленої форми</w:t>
            </w:r>
            <w:r w:rsidR="00655B12" w:rsidRPr="00DF0AFD">
              <w:rPr>
                <w:lang w:val="uk-UA" w:eastAsia="en-US"/>
              </w:rPr>
              <w:t>, згідно з додатком 2¹</w:t>
            </w:r>
            <w:r w:rsidR="00084E77" w:rsidRPr="00DF0AFD">
              <w:rPr>
                <w:lang w:val="uk-UA" w:eastAsia="en-US"/>
              </w:rPr>
              <w:t xml:space="preserve"> до </w:t>
            </w:r>
            <w:r w:rsidR="00655B12" w:rsidRPr="00DF0AFD">
              <w:rPr>
                <w:lang w:val="uk-UA" w:eastAsia="en-US"/>
              </w:rPr>
              <w:t>Порядку проведення конкурсу на з</w:t>
            </w:r>
            <w:r w:rsidR="00A42628" w:rsidRPr="00DF0AFD">
              <w:rPr>
                <w:lang w:val="uk-UA" w:eastAsia="en-US"/>
              </w:rPr>
              <w:t>айняття посад державної служби.</w:t>
            </w:r>
          </w:p>
          <w:p w:rsidR="00E00E4E" w:rsidRPr="00DF0AFD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F0AFD">
              <w:rPr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DF0AFD">
                <w:rPr>
                  <w:rStyle w:val="a3"/>
                  <w:color w:val="auto"/>
                  <w:lang w:val="uk-UA" w:eastAsia="en-US"/>
                </w:rPr>
                <w:t>частиною третьою</w:t>
              </w:r>
            </w:hyperlink>
            <w:r w:rsidRPr="00DF0AFD">
              <w:rPr>
                <w:lang w:val="uk-UA" w:eastAsia="en-US"/>
              </w:rPr>
              <w:t xml:space="preserve"> або </w:t>
            </w:r>
            <w:hyperlink r:id="rId6" w:anchor="n14" w:tgtFrame="_blank" w:history="1">
              <w:r w:rsidRPr="00DF0AFD">
                <w:rPr>
                  <w:rStyle w:val="a3"/>
                  <w:color w:val="auto"/>
                  <w:lang w:val="uk-UA" w:eastAsia="en-US"/>
                </w:rPr>
                <w:t>четвертою</w:t>
              </w:r>
            </w:hyperlink>
            <w:r w:rsidRPr="00DF0AFD">
              <w:rPr>
                <w:lang w:val="uk-UA"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00E4E" w:rsidRPr="00DF0AFD" w:rsidRDefault="00084E77" w:rsidP="00A478E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  <w:r w:rsidRPr="00DF0AFD">
              <w:rPr>
                <w:spacing w:val="-4"/>
                <w:lang w:val="uk-UA" w:eastAsia="en-US"/>
              </w:rPr>
              <w:t xml:space="preserve">4. </w:t>
            </w:r>
            <w:r w:rsidRPr="00DF0AFD">
              <w:rPr>
                <w:lang w:val="uk-UA"/>
              </w:rPr>
              <w:t>Додаткові документи стосовно досвіду роботи, професійної компетентності і репутації (характеристики, рекомендац</w:t>
            </w:r>
            <w:r w:rsidR="00655B12" w:rsidRPr="00DF0AFD">
              <w:rPr>
                <w:lang w:val="uk-UA"/>
              </w:rPr>
              <w:t>ії, наукові публікації та інші (за бажанням)).</w:t>
            </w:r>
          </w:p>
          <w:p w:rsidR="00084E77" w:rsidRPr="00DF0AFD" w:rsidRDefault="00084E77" w:rsidP="00A478E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E00E4E" w:rsidRPr="00DF0AFD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DF0AFD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00E4E" w:rsidRPr="00DF0AFD" w:rsidRDefault="003A5334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FE799F" w:rsidRPr="00DF0A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799F" w:rsidRPr="00DF0AFD">
              <w:rPr>
                <w:rFonts w:ascii="Times New Roman" w:hAnsi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="00E00E4E" w:rsidRPr="00DF0AFD">
              <w:rPr>
                <w:rFonts w:ascii="Times New Roman" w:hAnsi="Times New Roman"/>
                <w:sz w:val="24"/>
                <w:szCs w:val="24"/>
              </w:rPr>
              <w:t xml:space="preserve"> 2019 року, </w:t>
            </w:r>
          </w:p>
          <w:p w:rsidR="00E00E4E" w:rsidRPr="00DF0AFD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FD">
              <w:rPr>
                <w:rFonts w:ascii="Times New Roman" w:hAnsi="Times New Roman"/>
                <w:b/>
                <w:i/>
                <w:sz w:val="24"/>
                <w:szCs w:val="24"/>
              </w:rPr>
              <w:t>за адресою</w:t>
            </w:r>
            <w:r w:rsidRPr="00DF0AFD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DF0AFD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DF0AFD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DF0AF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F0AFD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DF0AFD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B80426">
        <w:trPr>
          <w:trHeight w:val="1124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</w:t>
            </w:r>
            <w:r w:rsidR="00655B12">
              <w:rPr>
                <w:lang w:val="uk-UA"/>
              </w:rPr>
              <w:t>служби.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E00E4E" w:rsidRPr="0042114A" w:rsidTr="00A478E1">
        <w:trPr>
          <w:trHeight w:val="273"/>
        </w:trPr>
        <w:tc>
          <w:tcPr>
            <w:tcW w:w="3303" w:type="dxa"/>
            <w:gridSpan w:val="2"/>
            <w:hideMark/>
          </w:tcPr>
          <w:p w:rsidR="00E00E4E" w:rsidRPr="0042114A" w:rsidRDefault="00E00E4E" w:rsidP="00655B12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 xml:space="preserve">Місце, час і дата початку проведення </w:t>
            </w:r>
            <w:r w:rsidR="00655B12" w:rsidRPr="00655B12">
              <w:rPr>
                <w:b/>
                <w:shd w:val="clear" w:color="auto" w:fill="FFFFFF"/>
              </w:rPr>
              <w:t>оцінювання кандидатів</w:t>
            </w:r>
          </w:p>
        </w:tc>
        <w:tc>
          <w:tcPr>
            <w:tcW w:w="6636" w:type="dxa"/>
            <w:gridSpan w:val="2"/>
          </w:tcPr>
          <w:p w:rsidR="00E00E4E" w:rsidRPr="0042114A" w:rsidRDefault="003A5334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E799F">
              <w:rPr>
                <w:rFonts w:ascii="Times New Roman" w:hAnsi="Times New Roman"/>
                <w:sz w:val="24"/>
                <w:szCs w:val="24"/>
              </w:rPr>
              <w:t xml:space="preserve"> грудня</w:t>
            </w:r>
            <w:r w:rsidR="00E00E4E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E00E4E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855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0E4E" w:rsidRPr="0042114A" w:rsidTr="00A478E1">
        <w:trPr>
          <w:trHeight w:val="334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810162" w:rsidRPr="0042114A" w:rsidRDefault="00716F79" w:rsidP="00A33550">
            <w:pPr>
              <w:shd w:val="clear" w:color="auto" w:fill="FFFFFF"/>
              <w:spacing w:line="240" w:lineRule="atLeast"/>
              <w:jc w:val="both"/>
            </w:pPr>
            <w:proofErr w:type="spellStart"/>
            <w:r>
              <w:rPr>
                <w:color w:val="000000"/>
                <w:lang w:val="ru-RU"/>
              </w:rPr>
              <w:t>Ступінь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вищої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освіти</w:t>
            </w:r>
            <w:proofErr w:type="spellEnd"/>
            <w:r w:rsidR="00E00E4E" w:rsidRPr="00FE799F">
              <w:rPr>
                <w:color w:val="000000"/>
              </w:rPr>
              <w:t xml:space="preserve"> не нижче </w:t>
            </w:r>
            <w:r w:rsidR="00FE799F" w:rsidRPr="00FE799F">
              <w:rPr>
                <w:color w:val="000000"/>
              </w:rPr>
              <w:t>магістра</w:t>
            </w:r>
            <w:r w:rsidR="00E00E4E" w:rsidRPr="00FE799F">
              <w:rPr>
                <w:color w:val="000000"/>
              </w:rPr>
              <w:t xml:space="preserve">, бажана галузь знань: </w:t>
            </w:r>
            <w:r w:rsidR="003A5334" w:rsidRPr="003A5334">
              <w:rPr>
                <w:i/>
                <w:lang w:eastAsia="uk-UA"/>
              </w:rPr>
              <w:t>«Фінанси», «Облік та оподаткування»</w:t>
            </w:r>
            <w:r w:rsidR="003A5334">
              <w:rPr>
                <w:i/>
                <w:lang w:eastAsia="uk-UA"/>
              </w:rPr>
              <w:t>.</w:t>
            </w:r>
          </w:p>
        </w:tc>
      </w:tr>
      <w:tr w:rsidR="00E00E4E" w:rsidRPr="0042114A" w:rsidTr="00A478E1">
        <w:trPr>
          <w:trHeight w:val="313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FE799F" w:rsidRPr="00FE799F" w:rsidRDefault="00FE799F" w:rsidP="00FE799F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E799F">
              <w:rPr>
                <w:lang w:val="uk-UA"/>
              </w:rPr>
              <w:t xml:space="preserve"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 </w:t>
            </w:r>
          </w:p>
          <w:p w:rsidR="00E00E4E" w:rsidRPr="0042114A" w:rsidRDefault="00E00E4E" w:rsidP="00FE799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426"/>
        </w:trPr>
        <w:tc>
          <w:tcPr>
            <w:tcW w:w="507" w:type="dxa"/>
            <w:hideMark/>
          </w:tcPr>
          <w:p w:rsidR="00E00E4E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84E77" w:rsidRDefault="00084E77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77" w:rsidRDefault="00084E77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77" w:rsidRPr="0042114A" w:rsidRDefault="00084E77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hideMark/>
          </w:tcPr>
          <w:p w:rsidR="00E00E4E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  <w:p w:rsidR="00084E77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77" w:rsidRPr="00655B12" w:rsidRDefault="00655B12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="00084E77"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олодіння іноземною</w:t>
            </w:r>
            <w:r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мовою</w:t>
            </w:r>
          </w:p>
          <w:p w:rsidR="00084E77" w:rsidRPr="0042114A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E00E4E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4E77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4E77" w:rsidRPr="0042114A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Володіння іноземною мовою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обовʼязковим</w:t>
            </w:r>
            <w:proofErr w:type="spellEnd"/>
            <w:r w:rsidR="00FE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E00E4E" w:rsidRPr="0042114A" w:rsidTr="00A478E1">
        <w:trPr>
          <w:trHeight w:val="322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jc w:val="center"/>
            </w:pPr>
          </w:p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E00E4E" w:rsidRPr="0042114A" w:rsidTr="00A478E1">
        <w:trPr>
          <w:trHeight w:val="42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F0DAA" w:rsidRDefault="00716F79" w:rsidP="004F0DAA">
            <w:pPr>
              <w:jc w:val="both"/>
              <w:rPr>
                <w:b/>
              </w:rPr>
            </w:pPr>
            <w:r>
              <w:rPr>
                <w:b/>
              </w:rPr>
              <w:t xml:space="preserve">Уміння працювати з </w:t>
            </w:r>
            <w:proofErr w:type="spellStart"/>
            <w:r>
              <w:rPr>
                <w:b/>
              </w:rPr>
              <w:t>компʼютером</w:t>
            </w:r>
            <w:proofErr w:type="spellEnd"/>
          </w:p>
        </w:tc>
        <w:tc>
          <w:tcPr>
            <w:tcW w:w="6532" w:type="dxa"/>
          </w:tcPr>
          <w:p w:rsidR="00B80426" w:rsidRPr="0042114A" w:rsidRDefault="00757291" w:rsidP="00716F79">
            <w:pPr>
              <w:ind w:right="150"/>
              <w:jc w:val="both"/>
              <w:textAlignment w:val="baseline"/>
              <w:rPr>
                <w:highlight w:val="yellow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>
              <w:rPr>
                <w:lang w:val="ru-RU" w:eastAsia="uk-UA"/>
              </w:rPr>
              <w:t>.</w:t>
            </w:r>
          </w:p>
        </w:tc>
      </w:tr>
      <w:tr w:rsidR="00E00E4E" w:rsidRPr="0042114A" w:rsidTr="00A478E1">
        <w:trPr>
          <w:trHeight w:val="506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716F79" w:rsidP="00716F79">
            <w:pPr>
              <w:jc w:val="both"/>
              <w:rPr>
                <w:b/>
              </w:rPr>
            </w:pPr>
            <w:r>
              <w:rPr>
                <w:b/>
                <w:lang w:eastAsia="uk-UA"/>
              </w:rPr>
              <w:t>Ділові якості</w:t>
            </w:r>
          </w:p>
        </w:tc>
        <w:tc>
          <w:tcPr>
            <w:tcW w:w="6532" w:type="dxa"/>
          </w:tcPr>
          <w:p w:rsidR="00CC2D9D" w:rsidRDefault="004F0DAA" w:rsidP="00E00E4E">
            <w:pPr>
              <w:jc w:val="both"/>
            </w:pPr>
            <w:r>
              <w:t>д</w:t>
            </w:r>
            <w:r w:rsidR="00716F79">
              <w:t>осягнення кінцевих результатів;</w:t>
            </w:r>
          </w:p>
          <w:p w:rsidR="00716F79" w:rsidRDefault="00716F79" w:rsidP="00716F7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організація і контроль роботи;</w:t>
            </w:r>
          </w:p>
          <w:p w:rsidR="00716F79" w:rsidRDefault="00716F79" w:rsidP="00716F7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вміння розподіляти роботу;</w:t>
            </w:r>
          </w:p>
          <w:p w:rsidR="00716F79" w:rsidRDefault="00757291" w:rsidP="00716F7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вміння працювати в команді.</w:t>
            </w:r>
          </w:p>
          <w:p w:rsidR="00B80426" w:rsidRPr="0042114A" w:rsidRDefault="00B80426" w:rsidP="00E00E4E">
            <w:pPr>
              <w:jc w:val="both"/>
            </w:pPr>
          </w:p>
        </w:tc>
      </w:tr>
      <w:tr w:rsidR="00CC2D9D" w:rsidRPr="0042114A" w:rsidTr="00A478E1">
        <w:trPr>
          <w:trHeight w:val="517"/>
        </w:trPr>
        <w:tc>
          <w:tcPr>
            <w:tcW w:w="507" w:type="dxa"/>
          </w:tcPr>
          <w:p w:rsidR="00CC2D9D" w:rsidRPr="0042114A" w:rsidRDefault="00716F79" w:rsidP="00A478E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CC2D9D" w:rsidRDefault="00CC2D9D" w:rsidP="00716F79">
            <w:pPr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Особистісні </w:t>
            </w:r>
            <w:r w:rsidR="00716F79">
              <w:rPr>
                <w:b/>
                <w:lang w:eastAsia="uk-UA"/>
              </w:rPr>
              <w:t>якості</w:t>
            </w:r>
          </w:p>
        </w:tc>
        <w:tc>
          <w:tcPr>
            <w:tcW w:w="6532" w:type="dxa"/>
          </w:tcPr>
          <w:p w:rsidR="004F0DAA" w:rsidRDefault="004F0DAA" w:rsidP="00B8042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ініціативність;</w:t>
            </w:r>
          </w:p>
          <w:p w:rsidR="004F0DAA" w:rsidRDefault="004F0DAA" w:rsidP="00B8042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дисциплінованість;</w:t>
            </w:r>
          </w:p>
          <w:p w:rsidR="004F0DAA" w:rsidRDefault="004F0DAA" w:rsidP="00B8042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:rsidR="00CC2D9D" w:rsidRPr="0042114A" w:rsidRDefault="004F0DAA" w:rsidP="00B80426">
            <w:pPr>
              <w:pStyle w:val="a6"/>
              <w:spacing w:before="0" w:beforeAutospacing="0" w:after="0" w:afterAutospacing="0"/>
              <w:rPr>
                <w:lang w:eastAsia="uk-UA"/>
              </w:rPr>
            </w:pPr>
            <w:r>
              <w:rPr>
                <w:lang w:val="uk-UA"/>
              </w:rPr>
              <w:t>відповідальність.</w:t>
            </w:r>
          </w:p>
        </w:tc>
      </w:tr>
      <w:tr w:rsidR="00E00E4E" w:rsidRPr="0042114A" w:rsidTr="00A478E1">
        <w:trPr>
          <w:trHeight w:val="839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E00E4E" w:rsidRPr="0042114A" w:rsidRDefault="00E00E4E" w:rsidP="00A478E1">
            <w:pPr>
              <w:ind w:left="33" w:right="130"/>
              <w:textAlignment w:val="baseline"/>
            </w:pPr>
          </w:p>
        </w:tc>
      </w:tr>
      <w:tr w:rsidR="00E00E4E" w:rsidRPr="0042114A" w:rsidTr="00A478E1">
        <w:trPr>
          <w:trHeight w:val="632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655B12" w:rsidRDefault="00655B12" w:rsidP="00A478E1">
            <w:pPr>
              <w:textAlignment w:val="baseline"/>
            </w:pPr>
            <w:r>
              <w:t>Знання:</w:t>
            </w:r>
          </w:p>
          <w:p w:rsidR="00E00E4E" w:rsidRPr="0042114A" w:rsidRDefault="006903D2" w:rsidP="00A478E1">
            <w:pPr>
              <w:textAlignment w:val="baseline"/>
            </w:pPr>
            <w:r>
              <w:t xml:space="preserve">1. </w:t>
            </w:r>
            <w:r w:rsidR="00E00E4E" w:rsidRPr="0042114A">
              <w:t>Конституції України;</w:t>
            </w:r>
          </w:p>
          <w:p w:rsidR="00E00E4E" w:rsidRPr="0042114A" w:rsidRDefault="006903D2" w:rsidP="00A478E1">
            <w:pPr>
              <w:jc w:val="both"/>
              <w:textAlignment w:val="baseline"/>
            </w:pPr>
            <w:r>
              <w:t>2.</w:t>
            </w:r>
            <w:r w:rsidR="00E00E4E" w:rsidRPr="0042114A">
              <w:t>Закону України «Про державну службу»;</w:t>
            </w:r>
          </w:p>
          <w:p w:rsidR="00E00E4E" w:rsidRPr="0042114A" w:rsidRDefault="006903D2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  <w:r w:rsidR="00E00E4E" w:rsidRPr="0042114A">
              <w:rPr>
                <w:rFonts w:eastAsia="Times New Roman" w:cs="Times New Roman"/>
                <w:lang w:eastAsia="ru-RU"/>
              </w:rPr>
              <w:t>Закону України «Про запобігання корупції».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0E4E" w:rsidRPr="0042114A" w:rsidTr="00062A2F">
        <w:trPr>
          <w:trHeight w:val="2558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655B12" w:rsidRDefault="00655B12" w:rsidP="004F0DAA">
            <w:pPr>
              <w:ind w:right="147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Знання:</w:t>
            </w:r>
          </w:p>
          <w:p w:rsidR="003A5334" w:rsidRPr="003A5334" w:rsidRDefault="003A5334" w:rsidP="004F0DAA">
            <w:pPr>
              <w:ind w:right="147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1. Бюджетного </w:t>
            </w:r>
            <w:r w:rsidRPr="003A5334">
              <w:rPr>
                <w:lang w:eastAsia="uk-UA"/>
              </w:rPr>
              <w:t>кодекс</w:t>
            </w:r>
            <w:r>
              <w:rPr>
                <w:lang w:eastAsia="uk-UA"/>
              </w:rPr>
              <w:t>у</w:t>
            </w:r>
            <w:r w:rsidRPr="003A5334">
              <w:rPr>
                <w:lang w:eastAsia="uk-UA"/>
              </w:rPr>
              <w:t xml:space="preserve"> України</w:t>
            </w:r>
            <w:r>
              <w:rPr>
                <w:lang w:eastAsia="uk-UA"/>
              </w:rPr>
              <w:t>;</w:t>
            </w:r>
          </w:p>
          <w:p w:rsidR="003A5334" w:rsidRPr="003A5334" w:rsidRDefault="003A5334" w:rsidP="004F0DAA">
            <w:pPr>
              <w:ind w:right="147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2. </w:t>
            </w:r>
            <w:r w:rsidRPr="003A5334">
              <w:rPr>
                <w:lang w:eastAsia="uk-UA"/>
              </w:rPr>
              <w:t>П</w:t>
            </w:r>
            <w:r>
              <w:rPr>
                <w:lang w:eastAsia="uk-UA"/>
              </w:rPr>
              <w:t>одаткового</w:t>
            </w:r>
            <w:r w:rsidRPr="003A5334">
              <w:rPr>
                <w:lang w:eastAsia="uk-UA"/>
              </w:rPr>
              <w:t xml:space="preserve"> кодекс</w:t>
            </w:r>
            <w:r>
              <w:rPr>
                <w:lang w:eastAsia="uk-UA"/>
              </w:rPr>
              <w:t>у</w:t>
            </w:r>
            <w:r w:rsidRPr="003A5334">
              <w:rPr>
                <w:lang w:eastAsia="uk-UA"/>
              </w:rPr>
              <w:t xml:space="preserve"> України</w:t>
            </w:r>
            <w:r>
              <w:rPr>
                <w:lang w:eastAsia="uk-UA"/>
              </w:rPr>
              <w:t>;</w:t>
            </w:r>
          </w:p>
          <w:p w:rsidR="003A5334" w:rsidRPr="003A5334" w:rsidRDefault="003A5334" w:rsidP="004F0DAA">
            <w:pPr>
              <w:ind w:right="147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6903D2" w:rsidRPr="003A5334">
              <w:rPr>
                <w:lang w:eastAsia="uk-UA"/>
              </w:rPr>
              <w:t xml:space="preserve">. </w:t>
            </w:r>
            <w:r w:rsidR="00E00E4E" w:rsidRPr="003A5334">
              <w:rPr>
                <w:lang w:eastAsia="uk-UA"/>
              </w:rPr>
              <w:t xml:space="preserve">Закону України </w:t>
            </w:r>
            <w:r>
              <w:rPr>
                <w:lang w:eastAsia="uk-UA"/>
              </w:rPr>
              <w:t>«</w:t>
            </w:r>
            <w:r w:rsidRPr="003A5334">
              <w:rPr>
                <w:lang w:eastAsia="uk-UA"/>
              </w:rPr>
              <w:t>Про бухгалтерський облік та фінансову звітність в Україні</w:t>
            </w:r>
            <w:r>
              <w:rPr>
                <w:lang w:eastAsia="uk-UA"/>
              </w:rPr>
              <w:t>»;</w:t>
            </w:r>
          </w:p>
          <w:p w:rsidR="00810162" w:rsidRPr="003A5334" w:rsidRDefault="003A5334" w:rsidP="004F0DAA">
            <w:pPr>
              <w:ind w:right="147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6903D2" w:rsidRPr="003A5334">
              <w:rPr>
                <w:lang w:eastAsia="uk-UA"/>
              </w:rPr>
              <w:t xml:space="preserve">. </w:t>
            </w:r>
            <w:r w:rsidR="00810162" w:rsidRPr="003A5334">
              <w:rPr>
                <w:lang w:eastAsia="uk-UA"/>
              </w:rPr>
              <w:t>Закону України «</w:t>
            </w:r>
            <w:r w:rsidRPr="003A5334">
              <w:t>Про державний бюджет України»</w:t>
            </w:r>
            <w:r w:rsidR="00084E77" w:rsidRPr="003A5334">
              <w:rPr>
                <w:lang w:eastAsia="uk-UA"/>
              </w:rPr>
              <w:t>;</w:t>
            </w:r>
          </w:p>
          <w:p w:rsidR="00B84601" w:rsidRPr="0042114A" w:rsidRDefault="003A5334" w:rsidP="00062A2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5. </w:t>
            </w:r>
            <w:r w:rsidR="0087339F">
              <w:rPr>
                <w:lang w:eastAsia="uk-UA"/>
              </w:rPr>
              <w:t>Положень</w:t>
            </w:r>
            <w:r w:rsidR="00062A2F">
              <w:rPr>
                <w:lang w:eastAsia="uk-UA"/>
              </w:rPr>
              <w:t xml:space="preserve"> (стандартів</w:t>
            </w:r>
            <w:r w:rsidRPr="003A5334">
              <w:rPr>
                <w:lang w:eastAsia="uk-UA"/>
              </w:rPr>
              <w:t>) бухгалтерського обліку</w:t>
            </w:r>
            <w:r w:rsidR="00062A2F">
              <w:rPr>
                <w:lang w:eastAsia="uk-UA"/>
              </w:rPr>
              <w:t>.</w:t>
            </w:r>
          </w:p>
        </w:tc>
      </w:tr>
    </w:tbl>
    <w:p w:rsidR="00E00E4E" w:rsidRPr="003C3417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716C7A" w:rsidRDefault="00716C7A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E00E4E" w:rsidRPr="0042114A" w:rsidRDefault="00E00E4E" w:rsidP="00E00E4E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6E5CA5" w:rsidRDefault="006E5CA5"/>
    <w:sectPr w:rsidR="006E5CA5" w:rsidSect="007572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6994"/>
    <w:multiLevelType w:val="hybridMultilevel"/>
    <w:tmpl w:val="009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E4E"/>
    <w:rsid w:val="00062A2F"/>
    <w:rsid w:val="00081EFC"/>
    <w:rsid w:val="00084E77"/>
    <w:rsid w:val="00101CC7"/>
    <w:rsid w:val="001438E0"/>
    <w:rsid w:val="001C60D9"/>
    <w:rsid w:val="001F6E7A"/>
    <w:rsid w:val="002B5BA8"/>
    <w:rsid w:val="00304D27"/>
    <w:rsid w:val="00392BBA"/>
    <w:rsid w:val="003A5334"/>
    <w:rsid w:val="003C3417"/>
    <w:rsid w:val="003D6D27"/>
    <w:rsid w:val="00407B1E"/>
    <w:rsid w:val="00453C20"/>
    <w:rsid w:val="0047054E"/>
    <w:rsid w:val="004F0DAA"/>
    <w:rsid w:val="005002FC"/>
    <w:rsid w:val="00502FE7"/>
    <w:rsid w:val="00512F61"/>
    <w:rsid w:val="00537145"/>
    <w:rsid w:val="00560CC3"/>
    <w:rsid w:val="005C538B"/>
    <w:rsid w:val="005F32A1"/>
    <w:rsid w:val="006221A5"/>
    <w:rsid w:val="00642599"/>
    <w:rsid w:val="00655B12"/>
    <w:rsid w:val="006903D2"/>
    <w:rsid w:val="006C1888"/>
    <w:rsid w:val="006D34F0"/>
    <w:rsid w:val="006E5CA5"/>
    <w:rsid w:val="0071577B"/>
    <w:rsid w:val="00716C7A"/>
    <w:rsid w:val="00716F79"/>
    <w:rsid w:val="00740BAE"/>
    <w:rsid w:val="00757291"/>
    <w:rsid w:val="007A65EC"/>
    <w:rsid w:val="00810162"/>
    <w:rsid w:val="008248D2"/>
    <w:rsid w:val="008464D4"/>
    <w:rsid w:val="0087339F"/>
    <w:rsid w:val="0089394C"/>
    <w:rsid w:val="008D6C15"/>
    <w:rsid w:val="0090309F"/>
    <w:rsid w:val="009112BB"/>
    <w:rsid w:val="009273D9"/>
    <w:rsid w:val="009818DE"/>
    <w:rsid w:val="00A33550"/>
    <w:rsid w:val="00A354A0"/>
    <w:rsid w:val="00A42628"/>
    <w:rsid w:val="00A42730"/>
    <w:rsid w:val="00B80426"/>
    <w:rsid w:val="00B84601"/>
    <w:rsid w:val="00C074AC"/>
    <w:rsid w:val="00C447F1"/>
    <w:rsid w:val="00CC2D9D"/>
    <w:rsid w:val="00D061C8"/>
    <w:rsid w:val="00D67A62"/>
    <w:rsid w:val="00DC42D5"/>
    <w:rsid w:val="00DF0AFD"/>
    <w:rsid w:val="00DF3C68"/>
    <w:rsid w:val="00E00E4E"/>
    <w:rsid w:val="00E71459"/>
    <w:rsid w:val="00F21E1B"/>
    <w:rsid w:val="00FB390F"/>
    <w:rsid w:val="00FE799F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4E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E00E4E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E00E4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E00E4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E00E4E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E00E4E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E00E4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E00E4E"/>
    <w:rPr>
      <w:rFonts w:ascii="Franklin Gothic Medium" w:hAnsi="Franklin Gothic Medium"/>
      <w:sz w:val="20"/>
    </w:rPr>
  </w:style>
  <w:style w:type="paragraph" w:customStyle="1" w:styleId="1">
    <w:name w:val="Абзац списка1"/>
    <w:basedOn w:val="a"/>
    <w:rsid w:val="0071577B"/>
    <w:pPr>
      <w:ind w:left="720"/>
      <w:contextualSpacing/>
    </w:pPr>
    <w:rPr>
      <w:kern w:val="1"/>
      <w:sz w:val="20"/>
      <w:szCs w:val="20"/>
      <w:lang w:val="en-US" w:eastAsia="ru-RU"/>
    </w:rPr>
  </w:style>
  <w:style w:type="paragraph" w:styleId="a6">
    <w:name w:val="Normal (Web)"/>
    <w:basedOn w:val="a"/>
    <w:rsid w:val="00FE799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560CC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44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F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HTML">
    <w:name w:val="HTML Preformatted"/>
    <w:basedOn w:val="a"/>
    <w:link w:val="HTML0"/>
    <w:uiPriority w:val="99"/>
    <w:rsid w:val="00DC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C42D5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2019-11-22T12:55:00Z</cp:lastPrinted>
  <dcterms:created xsi:type="dcterms:W3CDTF">2019-11-26T13:28:00Z</dcterms:created>
  <dcterms:modified xsi:type="dcterms:W3CDTF">2019-11-26T13:28:00Z</dcterms:modified>
</cp:coreProperties>
</file>